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1776D2" w:rsidP="00887834" w14:paraId="5DD5F304" w14:textId="435D211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CE2DFF">
        <w:rPr>
          <w:rFonts w:ascii="Times New Roman" w:eastAsia="Times New Roman" w:hAnsi="Times New Roman" w:cs="Times New Roman"/>
          <w:sz w:val="24"/>
          <w:szCs w:val="24"/>
          <w:lang w:eastAsia="ru-RU"/>
        </w:rPr>
        <w:t>3277</w:t>
      </w:r>
      <w:r w:rsidRPr="001776D2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1776D2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E2DF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776D2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EC030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B007C8" w:rsidRPr="00B007C8" w:rsidP="00B007C8" w14:paraId="5DC17C8A" w14:textId="40BDB69E">
      <w:pPr>
        <w:jc w:val="right"/>
        <w:rPr>
          <w:rFonts w:ascii="Times New Roman" w:hAnsi="Times New Roman" w:cs="Times New Roman"/>
          <w:sz w:val="24"/>
          <w:szCs w:val="24"/>
        </w:rPr>
      </w:pPr>
      <w:r w:rsidRPr="001776D2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CE2DFF" w:rsidR="00CE2DFF">
        <w:rPr>
          <w:rFonts w:ascii="Times New Roman" w:hAnsi="Times New Roman" w:cs="Times New Roman"/>
          <w:bCs/>
          <w:sz w:val="24"/>
          <w:szCs w:val="24"/>
        </w:rPr>
        <w:t>86MS0051-01-2024-007212-02</w:t>
      </w:r>
    </w:p>
    <w:p w:rsidR="00674F64" w:rsidRPr="001776D2" w:rsidP="00E80AB0" w14:paraId="5C362381" w14:textId="62D394F2">
      <w:pPr>
        <w:spacing w:after="0"/>
        <w:ind w:left="353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</w:t>
      </w:r>
    </w:p>
    <w:p w:rsidR="00674F64" w:rsidRPr="001776D2" w:rsidP="00887834" w14:paraId="23FCEB19" w14:textId="77777777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ИМЕНЕМ РОССИЙСКОЙ ФЕДЕРАЦИИ</w:t>
      </w:r>
    </w:p>
    <w:p w:rsidR="00674F64" w:rsidRPr="001776D2" w:rsidP="00887834" w14:paraId="38D3F2C0" w14:textId="77777777">
      <w:pPr>
        <w:spacing w:after="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87834" w:rsidRPr="001776D2" w:rsidP="00B51057" w14:paraId="2268D6D2" w14:textId="6C408B68">
      <w:pPr>
        <w:pStyle w:val="BodyTextIndent"/>
        <w:ind w:firstLine="0"/>
        <w:rPr>
          <w:sz w:val="27"/>
          <w:szCs w:val="27"/>
        </w:rPr>
      </w:pPr>
      <w:r w:rsidRPr="001776D2">
        <w:rPr>
          <w:sz w:val="27"/>
          <w:szCs w:val="27"/>
        </w:rPr>
        <w:t>г. Нижневартовск</w:t>
      </w:r>
      <w:r w:rsidRPr="001776D2">
        <w:rPr>
          <w:sz w:val="27"/>
          <w:szCs w:val="27"/>
        </w:rPr>
        <w:tab/>
      </w:r>
      <w:r w:rsidRPr="001776D2">
        <w:rPr>
          <w:sz w:val="27"/>
          <w:szCs w:val="27"/>
        </w:rPr>
        <w:tab/>
      </w:r>
      <w:r w:rsidRPr="001776D2">
        <w:rPr>
          <w:sz w:val="27"/>
          <w:szCs w:val="27"/>
        </w:rPr>
        <w:tab/>
      </w:r>
      <w:r w:rsidRPr="001776D2">
        <w:rPr>
          <w:sz w:val="27"/>
          <w:szCs w:val="27"/>
        </w:rPr>
        <w:tab/>
        <w:t xml:space="preserve">           </w:t>
      </w:r>
      <w:r w:rsidR="00222708">
        <w:rPr>
          <w:sz w:val="27"/>
          <w:szCs w:val="27"/>
        </w:rPr>
        <w:t xml:space="preserve">              </w:t>
      </w:r>
      <w:r w:rsidR="00222708">
        <w:rPr>
          <w:sz w:val="27"/>
          <w:szCs w:val="27"/>
        </w:rPr>
        <w:tab/>
        <w:t xml:space="preserve">         </w:t>
      </w:r>
      <w:r w:rsidRPr="001776D2">
        <w:rPr>
          <w:sz w:val="27"/>
          <w:szCs w:val="27"/>
        </w:rPr>
        <w:t xml:space="preserve"> </w:t>
      </w:r>
      <w:r w:rsidR="00CE2DFF">
        <w:rPr>
          <w:sz w:val="27"/>
          <w:szCs w:val="27"/>
        </w:rPr>
        <w:t xml:space="preserve">09 </w:t>
      </w:r>
      <w:r w:rsidR="00D93881">
        <w:rPr>
          <w:sz w:val="27"/>
          <w:szCs w:val="27"/>
        </w:rPr>
        <w:t>декабря</w:t>
      </w:r>
      <w:r w:rsidR="00EC030A">
        <w:rPr>
          <w:sz w:val="27"/>
          <w:szCs w:val="27"/>
        </w:rPr>
        <w:t xml:space="preserve"> 2024</w:t>
      </w:r>
      <w:r w:rsidRPr="001776D2">
        <w:rPr>
          <w:sz w:val="27"/>
          <w:szCs w:val="27"/>
        </w:rPr>
        <w:t xml:space="preserve"> года</w:t>
      </w:r>
    </w:p>
    <w:p w:rsidR="00887834" w:rsidRPr="001776D2" w:rsidP="00887834" w14:paraId="2B05FD19" w14:textId="77777777">
      <w:pPr>
        <w:pStyle w:val="BodyTextIndent"/>
        <w:rPr>
          <w:sz w:val="27"/>
          <w:szCs w:val="27"/>
        </w:rPr>
      </w:pPr>
    </w:p>
    <w:p w:rsidR="00674F64" w:rsidRPr="00CE2DFF" w:rsidP="00CE2DFF" w14:paraId="0FF3D539" w14:textId="68B1D70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2DFF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2 Нижневартовского судебного района города </w:t>
      </w:r>
      <w:r w:rsidRPr="00CE2DFF">
        <w:rPr>
          <w:rFonts w:ascii="Times New Roman" w:hAnsi="Times New Roman" w:cs="Times New Roman"/>
          <w:sz w:val="27"/>
          <w:szCs w:val="27"/>
        </w:rPr>
        <w:t>окружного значения Нижневартовска Ханты-Мансийского автономного округа - Югры Трифонова Л.И</w:t>
      </w:r>
      <w:r w:rsidRPr="00CE2D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., </w:t>
      </w:r>
      <w:r w:rsidRPr="00CE2DFF" w:rsidR="00CE2DFF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исполняющий обязанности мирового судьи судебного участка № 9</w:t>
      </w:r>
      <w:r w:rsidRPr="00CE2DFF" w:rsidR="00CE2DFF">
        <w:rPr>
          <w:rFonts w:ascii="Times New Roman" w:hAnsi="Times New Roman" w:cs="Times New Roman"/>
          <w:sz w:val="27"/>
          <w:szCs w:val="27"/>
        </w:rPr>
        <w:t xml:space="preserve"> Нижневартовского судебного района города окружного значения Нижневартовска Ханты-Мансийского автономного округа – Югры</w:t>
      </w:r>
      <w:r w:rsidR="00CE2DFF">
        <w:rPr>
          <w:rFonts w:ascii="Times New Roman" w:hAnsi="Times New Roman" w:cs="Times New Roman"/>
          <w:sz w:val="25"/>
          <w:szCs w:val="25"/>
        </w:rPr>
        <w:t>,</w:t>
      </w:r>
    </w:p>
    <w:p w:rsidR="00674F64" w:rsidRPr="001776D2" w:rsidP="00887834" w14:paraId="18479DE9" w14:textId="49B6E42C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секретаре </w:t>
      </w:r>
      <w:r w:rsidRPr="001776D2" w:rsidR="00887834">
        <w:rPr>
          <w:rFonts w:ascii="Times New Roman" w:hAnsi="Times New Roman" w:cs="Times New Roman"/>
          <w:sz w:val="27"/>
          <w:szCs w:val="27"/>
        </w:rPr>
        <w:t>Уденеевой Л.Ф</w:t>
      </w: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>.,</w:t>
      </w:r>
    </w:p>
    <w:p w:rsidR="000D5C05" w:rsidRPr="00D24E18" w:rsidP="00D24E18" w14:paraId="71CDE022" w14:textId="14BE7E7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отсутствие представителя истца </w:t>
      </w:r>
      <w:r w:rsidR="000906F8">
        <w:rPr>
          <w:rFonts w:ascii="Times New Roman" w:eastAsia="Times New Roman" w:hAnsi="Times New Roman" w:cs="Times New Roman"/>
          <w:sz w:val="27"/>
          <w:szCs w:val="27"/>
          <w:lang w:eastAsia="ru-RU"/>
        </w:rPr>
        <w:t>АО «Банк Русский Стандарт</w:t>
      </w: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ответчика </w:t>
      </w:r>
      <w:r w:rsidR="00CE2DFF">
        <w:rPr>
          <w:rFonts w:ascii="Times New Roman" w:hAnsi="Times New Roman" w:cs="Times New Roman"/>
          <w:sz w:val="27"/>
          <w:szCs w:val="27"/>
        </w:rPr>
        <w:t>Тюрина С.А</w:t>
      </w:r>
      <w:r w:rsidRPr="001776D2" w:rsidR="00095F6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D24E18" w:rsidR="00D24E18">
        <w:rPr>
          <w:rFonts w:ascii="Times New Roman" w:hAnsi="Times New Roman" w:cs="Times New Roman"/>
          <w:sz w:val="26"/>
          <w:szCs w:val="26"/>
        </w:rPr>
        <w:t xml:space="preserve"> </w:t>
      </w:r>
      <w:r w:rsidRPr="00577860" w:rsidR="00D24E18">
        <w:rPr>
          <w:rFonts w:ascii="Times New Roman" w:hAnsi="Times New Roman" w:cs="Times New Roman"/>
          <w:sz w:val="26"/>
          <w:szCs w:val="26"/>
        </w:rPr>
        <w:t>(</w:t>
      </w:r>
      <w:r w:rsidR="00D24E18">
        <w:rPr>
          <w:rFonts w:ascii="Times New Roman" w:hAnsi="Times New Roman" w:cs="Times New Roman"/>
          <w:sz w:val="26"/>
          <w:szCs w:val="26"/>
        </w:rPr>
        <w:t>заявление об отказе в иске в связи</w:t>
      </w:r>
      <w:r w:rsidRPr="00D24E18" w:rsidR="00D24E18">
        <w:rPr>
          <w:rFonts w:ascii="Times New Roman" w:hAnsi="Times New Roman" w:cs="Times New Roman"/>
          <w:sz w:val="27"/>
          <w:szCs w:val="27"/>
        </w:rPr>
        <w:t xml:space="preserve"> </w:t>
      </w:r>
      <w:r w:rsidRPr="00B266E0" w:rsidR="00D24E18">
        <w:rPr>
          <w:rFonts w:ascii="Times New Roman" w:hAnsi="Times New Roman" w:cs="Times New Roman"/>
          <w:sz w:val="27"/>
          <w:szCs w:val="27"/>
        </w:rPr>
        <w:t>с пропуском срока исковой давности</w:t>
      </w:r>
      <w:r w:rsidRPr="00577860" w:rsidR="00D24E18">
        <w:rPr>
          <w:rFonts w:ascii="Times New Roman" w:hAnsi="Times New Roman" w:cs="Times New Roman"/>
          <w:sz w:val="26"/>
          <w:szCs w:val="26"/>
        </w:rPr>
        <w:t>)</w:t>
      </w:r>
      <w:r w:rsidRPr="00577860" w:rsidR="00D24E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674F64" w:rsidRPr="001776D2" w:rsidP="00887834" w14:paraId="0E81C1F3" w14:textId="7F044C35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3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="00CE2DFF">
        <w:rPr>
          <w:rFonts w:ascii="Times New Roman" w:hAnsi="Times New Roman" w:cs="Times New Roman"/>
          <w:sz w:val="26"/>
          <w:szCs w:val="26"/>
        </w:rPr>
        <w:t>АО «Банк Русский Стандарт» к Тюрину Сергею Александровичу</w:t>
      </w:r>
      <w:r w:rsidRPr="00D93881" w:rsidR="00D93881">
        <w:rPr>
          <w:rFonts w:ascii="Times New Roman" w:hAnsi="Times New Roman" w:cs="Times New Roman"/>
          <w:color w:val="7030A0"/>
          <w:sz w:val="26"/>
          <w:szCs w:val="26"/>
        </w:rPr>
        <w:t xml:space="preserve"> </w:t>
      </w:r>
      <w:r w:rsidRPr="00D93881" w:rsidR="00D93881">
        <w:rPr>
          <w:rFonts w:ascii="Times New Roman" w:hAnsi="Times New Roman" w:cs="Times New Roman"/>
          <w:sz w:val="26"/>
          <w:szCs w:val="26"/>
        </w:rPr>
        <w:t>о взыскании задолженности по кредитному договору</w:t>
      </w:r>
      <w:r w:rsidR="00C42ECE">
        <w:rPr>
          <w:rFonts w:ascii="Times New Roman" w:hAnsi="Times New Roman" w:cs="Times New Roman"/>
          <w:sz w:val="26"/>
          <w:szCs w:val="26"/>
        </w:rPr>
        <w:t>,</w:t>
      </w:r>
    </w:p>
    <w:p w:rsidR="00A20D07" w:rsidRPr="001776D2" w:rsidP="00887834" w14:paraId="4AC796CA" w14:textId="567823C0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ст.ст. 194-19</w:t>
      </w:r>
      <w:r w:rsidRPr="001776D2" w:rsidR="008C784C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1776D2" w:rsid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>ГПК РФ, мировой судья</w:t>
      </w:r>
    </w:p>
    <w:p w:rsidR="00C42ECE" w:rsidP="00887834" w14:paraId="2E583393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D07" w:rsidRPr="001776D2" w:rsidP="00887834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РЕШИЛ:</w:t>
      </w:r>
    </w:p>
    <w:p w:rsidR="00B266E0" w:rsidRPr="00B266E0" w:rsidP="00B266E0" w14:paraId="253F7FE2" w14:textId="5E8B53D8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76D2">
        <w:rPr>
          <w:rFonts w:ascii="Times New Roman" w:hAnsi="Times New Roman" w:cs="Times New Roman"/>
          <w:sz w:val="27"/>
          <w:szCs w:val="27"/>
        </w:rPr>
        <w:t xml:space="preserve">В удовлетворении исковых требований </w:t>
      </w:r>
      <w:r w:rsidRPr="000906F8" w:rsidR="000906F8">
        <w:rPr>
          <w:rFonts w:ascii="Times New Roman" w:hAnsi="Times New Roman" w:cs="Times New Roman"/>
          <w:sz w:val="27"/>
          <w:szCs w:val="27"/>
        </w:rPr>
        <w:t>АО «Банк Русский Стандарт</w:t>
      </w: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>» (</w:t>
      </w:r>
      <w:r w:rsidRPr="001776D2">
        <w:rPr>
          <w:rFonts w:ascii="Times New Roman" w:hAnsi="Times New Roman" w:cs="Times New Roman"/>
          <w:sz w:val="27"/>
          <w:szCs w:val="27"/>
        </w:rPr>
        <w:t xml:space="preserve">ИНН </w:t>
      </w:r>
      <w:r w:rsidR="000906F8">
        <w:rPr>
          <w:rFonts w:ascii="Times New Roman" w:hAnsi="Times New Roman" w:cs="Times New Roman"/>
          <w:sz w:val="27"/>
          <w:szCs w:val="27"/>
        </w:rPr>
        <w:t>7707056547</w:t>
      </w:r>
      <w:r w:rsidRPr="001776D2">
        <w:rPr>
          <w:rFonts w:ascii="Times New Roman" w:hAnsi="Times New Roman" w:cs="Times New Roman"/>
          <w:sz w:val="27"/>
          <w:szCs w:val="27"/>
        </w:rPr>
        <w:t xml:space="preserve">) к </w:t>
      </w:r>
      <w:r w:rsidR="00CE2DFF">
        <w:rPr>
          <w:rFonts w:ascii="Times New Roman" w:hAnsi="Times New Roman" w:cs="Times New Roman"/>
          <w:sz w:val="26"/>
          <w:szCs w:val="26"/>
        </w:rPr>
        <w:t>Тюрину Сергею Александровичу</w:t>
      </w:r>
      <w:r w:rsidRPr="00D93881" w:rsidR="00CE2DFF">
        <w:rPr>
          <w:rFonts w:ascii="Times New Roman" w:hAnsi="Times New Roman" w:cs="Times New Roman"/>
          <w:color w:val="7030A0"/>
          <w:sz w:val="26"/>
          <w:szCs w:val="26"/>
        </w:rPr>
        <w:t xml:space="preserve"> </w:t>
      </w:r>
      <w:r w:rsidRPr="001776D2">
        <w:rPr>
          <w:rFonts w:ascii="Times New Roman" w:hAnsi="Times New Roman" w:cs="Times New Roman"/>
          <w:sz w:val="27"/>
          <w:szCs w:val="27"/>
        </w:rPr>
        <w:t xml:space="preserve">(паспорт </w:t>
      </w:r>
      <w:r w:rsidR="00A22A93">
        <w:rPr>
          <w:rFonts w:ascii="Times New Roman" w:hAnsi="Times New Roman" w:cs="Times New Roman"/>
          <w:sz w:val="27"/>
          <w:szCs w:val="27"/>
        </w:rPr>
        <w:t>***</w:t>
      </w:r>
      <w:r w:rsidRPr="001776D2">
        <w:rPr>
          <w:rFonts w:ascii="Times New Roman" w:hAnsi="Times New Roman" w:cs="Times New Roman"/>
          <w:sz w:val="27"/>
          <w:szCs w:val="27"/>
        </w:rPr>
        <w:t xml:space="preserve">) о взыскании </w:t>
      </w:r>
      <w:r w:rsidRPr="00B266E0">
        <w:rPr>
          <w:rFonts w:ascii="Times New Roman" w:hAnsi="Times New Roman" w:cs="Times New Roman"/>
          <w:sz w:val="27"/>
          <w:szCs w:val="27"/>
        </w:rPr>
        <w:t xml:space="preserve">задолженности по </w:t>
      </w:r>
      <w:r w:rsidR="00B007C8">
        <w:rPr>
          <w:rFonts w:ascii="Times New Roman" w:hAnsi="Times New Roman" w:cs="Times New Roman"/>
          <w:sz w:val="27"/>
          <w:szCs w:val="27"/>
        </w:rPr>
        <w:t xml:space="preserve">кредитному </w:t>
      </w:r>
      <w:r w:rsidR="00C42ECE">
        <w:rPr>
          <w:rFonts w:ascii="Times New Roman" w:hAnsi="Times New Roman" w:cs="Times New Roman"/>
          <w:sz w:val="27"/>
          <w:szCs w:val="27"/>
        </w:rPr>
        <w:t xml:space="preserve">договору </w:t>
      </w:r>
      <w:r w:rsidR="00EC030A">
        <w:rPr>
          <w:rFonts w:ascii="Times New Roman" w:hAnsi="Times New Roman" w:cs="Times New Roman"/>
          <w:sz w:val="27"/>
          <w:szCs w:val="27"/>
        </w:rPr>
        <w:t>№</w:t>
      </w:r>
      <w:r w:rsidR="00CE2DFF">
        <w:rPr>
          <w:rFonts w:ascii="Times New Roman" w:hAnsi="Times New Roman" w:cs="Times New Roman"/>
          <w:sz w:val="27"/>
          <w:szCs w:val="27"/>
        </w:rPr>
        <w:t>48553115</w:t>
      </w:r>
      <w:r w:rsidR="00B007C8">
        <w:rPr>
          <w:rFonts w:ascii="Times New Roman" w:hAnsi="Times New Roman" w:cs="Times New Roman"/>
          <w:sz w:val="27"/>
          <w:szCs w:val="27"/>
        </w:rPr>
        <w:t xml:space="preserve"> от </w:t>
      </w:r>
      <w:r w:rsidR="00CE2DFF">
        <w:rPr>
          <w:rFonts w:ascii="Times New Roman" w:hAnsi="Times New Roman" w:cs="Times New Roman"/>
          <w:sz w:val="27"/>
          <w:szCs w:val="27"/>
        </w:rPr>
        <w:t>09.05.2006</w:t>
      </w:r>
      <w:r w:rsidR="00D93881">
        <w:rPr>
          <w:rFonts w:ascii="Times New Roman" w:hAnsi="Times New Roman" w:cs="Times New Roman"/>
          <w:sz w:val="27"/>
          <w:szCs w:val="27"/>
        </w:rPr>
        <w:t xml:space="preserve"> </w:t>
      </w:r>
      <w:r w:rsidRPr="001776D2" w:rsidR="00222708">
        <w:rPr>
          <w:rFonts w:ascii="Times New Roman" w:hAnsi="Times New Roman" w:cs="Times New Roman"/>
          <w:sz w:val="27"/>
          <w:szCs w:val="27"/>
        </w:rPr>
        <w:t>года</w:t>
      </w:r>
      <w:r w:rsidRPr="00B266E0">
        <w:rPr>
          <w:rFonts w:ascii="Times New Roman" w:hAnsi="Times New Roman" w:cs="Times New Roman"/>
          <w:sz w:val="27"/>
          <w:szCs w:val="27"/>
        </w:rPr>
        <w:t xml:space="preserve"> – отказать, в связи с пропуском срока исковой давности. </w:t>
      </w:r>
    </w:p>
    <w:p w:rsidR="00A87864" w:rsidRPr="00265482" w:rsidP="00A87864" w14:paraId="3DF4DCE4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A87864" w:rsidRPr="00265482" w:rsidP="00A87864" w14:paraId="75CADC95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дней со дня объявления резолютивной части решени</w:t>
      </w: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я суда, если лица, участвующие в деле, их представители присутствовали в судебном заседании;</w:t>
      </w:r>
    </w:p>
    <w:p w:rsidR="00A87864" w:rsidRPr="00265482" w:rsidP="00A87864" w14:paraId="027D4475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</w:t>
      </w: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заседании.</w:t>
      </w:r>
    </w:p>
    <w:p w:rsidR="00A87864" w:rsidRPr="00265482" w:rsidP="00A87864" w14:paraId="1AB7E797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hAnsi="Times New Roman" w:cs="Times New Roman"/>
          <w:color w:val="000000"/>
          <w:sz w:val="26"/>
          <w:szCs w:val="26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A87864" w:rsidRPr="00265482" w:rsidP="00A87864" w14:paraId="1C3C5058" w14:textId="044173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течение месяца со дня принятия ре</w:t>
      </w: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шения суда в окончательной форме в Нижневартовский городской суд ХМАО - Югры через миро</w:t>
      </w:r>
      <w:r w:rsidR="00CE2DFF">
        <w:rPr>
          <w:rFonts w:ascii="Times New Roman" w:eastAsia="Times New Roman" w:hAnsi="Times New Roman" w:cs="Times New Roman"/>
          <w:sz w:val="26"/>
          <w:szCs w:val="26"/>
          <w:lang w:eastAsia="ru-RU"/>
        </w:rPr>
        <w:t>вого судью судебного участка № 9</w:t>
      </w: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87864" w:rsidRPr="00265482" w:rsidP="00A87864" w14:paraId="50E30B32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87864" w:rsidRPr="00265482" w:rsidP="00A87864" w14:paraId="4D425D1A" w14:textId="7777777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  <w:t xml:space="preserve">            Л.И. Трифонова</w:t>
      </w:r>
    </w:p>
    <w:p w:rsidR="00A87864" w:rsidRPr="002B12C9" w:rsidP="00A87864" w14:paraId="05FA9CBE" w14:textId="77777777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6275" w:rsidRPr="001776D2" w:rsidP="00887834" w14:paraId="7E6B83EA" w14:textId="54A42A74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sectPr w:rsidSect="00E02EC0">
      <w:footerReference w:type="default" r:id="rId4"/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906F8"/>
    <w:rsid w:val="00095F65"/>
    <w:rsid w:val="000D5C05"/>
    <w:rsid w:val="000F3BB5"/>
    <w:rsid w:val="00106A9C"/>
    <w:rsid w:val="00131361"/>
    <w:rsid w:val="001776D2"/>
    <w:rsid w:val="001A41A7"/>
    <w:rsid w:val="001C64C5"/>
    <w:rsid w:val="00222708"/>
    <w:rsid w:val="00230A42"/>
    <w:rsid w:val="00265482"/>
    <w:rsid w:val="002B12C9"/>
    <w:rsid w:val="002C5079"/>
    <w:rsid w:val="002D68DC"/>
    <w:rsid w:val="002F0259"/>
    <w:rsid w:val="00380471"/>
    <w:rsid w:val="003D5213"/>
    <w:rsid w:val="003E25AE"/>
    <w:rsid w:val="004375DC"/>
    <w:rsid w:val="004F4651"/>
    <w:rsid w:val="00554DB7"/>
    <w:rsid w:val="00577860"/>
    <w:rsid w:val="0059186C"/>
    <w:rsid w:val="005923DA"/>
    <w:rsid w:val="005B4B25"/>
    <w:rsid w:val="00643362"/>
    <w:rsid w:val="00674F64"/>
    <w:rsid w:val="00687879"/>
    <w:rsid w:val="006C0B92"/>
    <w:rsid w:val="006C150B"/>
    <w:rsid w:val="006F7440"/>
    <w:rsid w:val="007208CE"/>
    <w:rsid w:val="007D76B3"/>
    <w:rsid w:val="00812847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60B1C"/>
    <w:rsid w:val="009827DB"/>
    <w:rsid w:val="009D6210"/>
    <w:rsid w:val="009D6402"/>
    <w:rsid w:val="00A20D07"/>
    <w:rsid w:val="00A22A93"/>
    <w:rsid w:val="00A46275"/>
    <w:rsid w:val="00A87864"/>
    <w:rsid w:val="00B007C8"/>
    <w:rsid w:val="00B15C1B"/>
    <w:rsid w:val="00B266E0"/>
    <w:rsid w:val="00B51057"/>
    <w:rsid w:val="00B82B39"/>
    <w:rsid w:val="00B84A3D"/>
    <w:rsid w:val="00C42ECE"/>
    <w:rsid w:val="00C903CE"/>
    <w:rsid w:val="00C9428E"/>
    <w:rsid w:val="00CA34A3"/>
    <w:rsid w:val="00CB1B4F"/>
    <w:rsid w:val="00CE2DFF"/>
    <w:rsid w:val="00D24E18"/>
    <w:rsid w:val="00D33A53"/>
    <w:rsid w:val="00D46A7E"/>
    <w:rsid w:val="00D67C65"/>
    <w:rsid w:val="00D83B2C"/>
    <w:rsid w:val="00D93881"/>
    <w:rsid w:val="00D971C5"/>
    <w:rsid w:val="00DC4A3E"/>
    <w:rsid w:val="00DE1059"/>
    <w:rsid w:val="00E02EC0"/>
    <w:rsid w:val="00E80AB0"/>
    <w:rsid w:val="00E94212"/>
    <w:rsid w:val="00EB2907"/>
    <w:rsid w:val="00EC030A"/>
    <w:rsid w:val="00F33B94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